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57" w:lineRule="auto"/>
        <w:ind w:right="25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</w:rPr>
        <w:drawing>
          <wp:inline distB="114300" distT="114300" distL="114300" distR="114300">
            <wp:extent cx="3937324" cy="94331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7324" cy="9433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2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57" w:lineRule="auto"/>
        <w:ind w:right="7.20472440944888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MONITORIA REMUNERADA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2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N° 03 - MONITORIA REMUNERADA/DME/FCS/UFLA, de 08 de NOVEMBRO de 2023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2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2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DE PROVAS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2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85"/>
        <w:gridCol w:w="1695"/>
        <w:gridCol w:w="1050"/>
        <w:gridCol w:w="3510"/>
        <w:tblGridChange w:id="0">
          <w:tblGrid>
            <w:gridCol w:w="2985"/>
            <w:gridCol w:w="1695"/>
            <w:gridCol w:w="1050"/>
            <w:gridCol w:w="3510"/>
          </w:tblGrid>
        </w:tblGridChange>
      </w:tblGrid>
      <w:tr>
        <w:trPr>
          <w:cantSplit w:val="0"/>
          <w:trHeight w:val="608.8378906249999" w:hRule="atLeast"/>
          <w:tblHeader w:val="0"/>
        </w:trPr>
        <w:sdt>
          <w:sdtPr>
            <w:lock w:val="contentLocked"/>
            <w:tag w:val="goog_rdk_0"/>
          </w:sdtPr>
          <w:sdtContent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0B">
                <w:pPr>
                  <w:spacing w:line="276" w:lineRule="auto"/>
                  <w:jc w:val="center"/>
                  <w:rPr/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COMPONENTE CURRICULAR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1"/>
          </w:sdtPr>
          <w:sdtContent>
            <w:tc>
              <w:tcPr>
                <w:tcBorders>
                  <w:top w:color="000000" w:space="0" w:sz="6" w:val="single"/>
                  <w:bottom w:color="000000" w:space="0" w:sz="6" w:val="single"/>
                  <w:right w:color="000000" w:space="0" w:sz="6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0C">
                <w:pPr>
                  <w:spacing w:line="276" w:lineRule="auto"/>
                  <w:jc w:val="center"/>
                  <w:rPr/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DATA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2"/>
          </w:sdtPr>
          <w:sdtContent>
            <w:tc>
              <w:tcPr>
                <w:tcBorders>
                  <w:top w:color="000000" w:space="0" w:sz="6" w:val="single"/>
                  <w:bottom w:color="000000" w:space="0" w:sz="6" w:val="single"/>
                  <w:right w:color="000000" w:space="0" w:sz="6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0D">
                <w:pPr>
                  <w:spacing w:line="276" w:lineRule="auto"/>
                  <w:jc w:val="center"/>
                  <w:rPr/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HORÁRIO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lock w:val="contentLocked"/>
            <w:tag w:val="goog_rdk_3"/>
          </w:sdtPr>
          <w:sdtContent>
            <w:tc>
              <w:tcPr>
                <w:tcBorders>
                  <w:top w:color="000000" w:space="0" w:sz="6" w:val="single"/>
                  <w:bottom w:color="000000" w:space="0" w:sz="6" w:val="single"/>
                  <w:right w:color="000000" w:space="0" w:sz="6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0E">
                <w:pPr>
                  <w:spacing w:line="276" w:lineRule="auto"/>
                  <w:jc w:val="center"/>
                  <w:rPr/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LOCAL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315" w:hRule="atLeast"/>
          <w:tblHeader w:val="0"/>
        </w:trPr>
        <w:sdt>
          <w:sdtPr>
            <w:lock w:val="contentLocked"/>
            <w:tag w:val="goog_rdk_4"/>
          </w:sdtPr>
          <w:sdtContent>
            <w:tc>
              <w:tcPr>
                <w:tcBorders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0F">
                <w:pPr>
                  <w:spacing w:line="27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GSA106 - Citologia e Histologia</w:t>
                </w:r>
              </w:p>
              <w:p w:rsidR="00000000" w:rsidDel="00000000" w:rsidP="00000000" w:rsidRDefault="00000000" w:rsidRPr="00000000" w14:paraId="00000010">
                <w:pPr>
                  <w:spacing w:line="27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Geral</w:t>
                </w:r>
              </w:p>
            </w:tc>
          </w:sdtContent>
        </w:sdt>
        <w:sdt>
          <w:sdtPr>
            <w:lock w:val="contentLocked"/>
            <w:tag w:val="goog_rdk_5"/>
          </w:sdtPr>
          <w:sdtContent>
            <w:tc>
              <w:tcPr>
                <w:tcBorders>
                  <w:bottom w:color="000000" w:space="0" w:sz="6" w:val="single"/>
                  <w:right w:color="000000" w:space="0" w:sz="6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11">
                <w:pPr>
                  <w:spacing w:line="27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28/11</w:t>
                </w:r>
              </w:p>
            </w:tc>
          </w:sdtContent>
        </w:sdt>
        <w:sdt>
          <w:sdtPr>
            <w:lock w:val="contentLocked"/>
            <w:tag w:val="goog_rdk_6"/>
          </w:sdtPr>
          <w:sdtContent>
            <w:tc>
              <w:tcPr>
                <w:tcBorders>
                  <w:bottom w:color="000000" w:space="0" w:sz="6" w:val="single"/>
                  <w:right w:color="000000" w:space="0" w:sz="6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12">
                <w:pPr>
                  <w:spacing w:line="27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13:00</w:t>
                </w:r>
              </w:p>
            </w:tc>
          </w:sdtContent>
        </w:sdt>
        <w:sdt>
          <w:sdtPr>
            <w:lock w:val="contentLocked"/>
            <w:tag w:val="goog_rdk_7"/>
          </w:sdtPr>
          <w:sdtContent>
            <w:tc>
              <w:tcPr>
                <w:tcBorders>
                  <w:bottom w:color="000000" w:space="0" w:sz="6" w:val="single"/>
                  <w:right w:color="000000" w:space="0" w:sz="6" w:val="single"/>
                </w:tcBorders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  <w:p w:rsidR="00000000" w:rsidDel="00000000" w:rsidP="00000000" w:rsidRDefault="00000000" w:rsidRPr="00000000" w14:paraId="00000013">
                <w:pPr>
                  <w:spacing w:line="276" w:lineRule="auto"/>
                  <w:jc w:val="center"/>
                  <w:rPr/>
                </w:pPr>
                <w:r w:rsidDel="00000000" w:rsidR="00000000" w:rsidRPr="00000000">
                  <w:rPr>
                    <w:rtl w:val="0"/>
                  </w:rPr>
                  <w:t xml:space="preserve">PV4 - sala 4</w:t>
                </w:r>
              </w:p>
            </w:tc>
          </w:sdtContent>
        </w:sdt>
      </w:tr>
      <w:tr>
        <w:trPr>
          <w:cantSplit w:val="0"/>
          <w:trHeight w:val="557.67578124999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GSA170 - Anatomia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Humana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Lab. Habilidades Morfofuncionais (DME402)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Prédio de Anatomia Humana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GSA 110 - Histologia Geral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PV4 - sala 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GSA 107 - Embriologia Geral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Lab. Embriologia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(DME103)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GSA 215 - Fisiologia Humana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right="-10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Laboratório de Microscópia I (DME101)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7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Lavras-MG,</w:t>
      </w:r>
      <w:r w:rsidDel="00000000" w:rsidR="00000000" w:rsidRPr="00000000">
        <w:rPr>
          <w:rtl w:val="0"/>
        </w:rPr>
        <w:t xml:space="preserve"> 24 DE NOVEMBRO DE 2023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before="2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57" w:lineRule="auto"/>
        <w:ind w:right="-2.59842519684980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VITOR LUIS TENORIO MATI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-2.59842519684980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Chefe do Departamento de Medicina</w:t>
      </w:r>
    </w:p>
    <w:sectPr>
      <w:pgSz w:h="16840" w:w="11910" w:orient="portrait"/>
      <w:pgMar w:bottom="142" w:top="380" w:left="1020" w:right="1677.40157480315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B630F2"/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B630F2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B630F2"/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B630F2"/>
  </w:style>
  <w:style w:type="paragraph" w:styleId="TableParagraph" w:customStyle="1">
    <w:name w:val="Table Paragraph"/>
    <w:basedOn w:val="Normal"/>
    <w:uiPriority w:val="1"/>
    <w:qFormat w:val="1"/>
    <w:rsid w:val="00B630F2"/>
    <w:pPr>
      <w:ind w:left="305"/>
      <w:jc w:val="center"/>
    </w:pPr>
  </w:style>
  <w:style w:type="paragraph" w:styleId="NormalWeb">
    <w:name w:val="Normal (Web)"/>
    <w:basedOn w:val="Normal"/>
    <w:uiPriority w:val="99"/>
    <w:unhideWhenUsed w:val="1"/>
    <w:rsid w:val="005A491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XfL4tw6WB0sYCgJlMh9Edp+mg==">CgMxLjAaJwoBMBIiCiAIAhocChhONFBPbSswWFhMSEhDRHZ1bFpLdFdnPT0SABonCgExEiIKIAgCGhwKGDVFK2VOSTVCeXljdStvYzRkeWhYR3c9PRIAGicKATISIgogCAIaHAoYV1o3VXdnSm4xK1VHVlpkbVRaaWxyZz09EgAaJwoBMxIiCiAIAhocChhWTFRFQjFSanN1QXMxcDljMFRtMXNnPT0SABonCgE0EiIKIAgCGhwKGFhSdG1mRHo4SCtnclZZUGRjdnVTWlE9PRIAGicKATUSIgogCAIaHAoYYmd2QWl3S2VNVXV4Uy93S09ZWjhwUT09EgAaJwoBNhIiCiAIAhocChhVUFNJcFZ1akpEODBOOVIzK0prRUF3PT0SABonCgE3EiIKIAgCGhwKGFRtb2RUejBQRzIxcjcyVDA4bHpiTVE9PRIAOAByITFYWnl1cElHc0hHU3BhcnVyMG1ucnFZalNHcW1La2JT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2022-08-18T11:07:00Z</dcterms:created>
  <dc:creator>NOTEBOOK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2022-08-18T00:00:00Z</vt:filetime>
  </property>
</Properties>
</file>